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Pr="00821BE1" w:rsidRDefault="007D3BBD" w:rsidP="007D3BBD">
      <w:pPr>
        <w:jc w:val="center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</w:t>
      </w:r>
      <w:r w:rsidR="0006403B">
        <w:rPr>
          <w:rFonts w:ascii="Times New Roman" w:hAnsi="Times New Roman"/>
          <w:b/>
          <w:sz w:val="24"/>
          <w:szCs w:val="24"/>
        </w:rPr>
        <w:t>6</w:t>
      </w:r>
      <w:r w:rsidR="000C5DE0">
        <w:rPr>
          <w:rFonts w:ascii="Times New Roman" w:hAnsi="Times New Roman"/>
          <w:b/>
          <w:sz w:val="24"/>
          <w:szCs w:val="24"/>
        </w:rPr>
        <w:t>.0</w:t>
      </w:r>
      <w:r w:rsidR="0006403B">
        <w:rPr>
          <w:rFonts w:ascii="Times New Roman" w:hAnsi="Times New Roman"/>
          <w:b/>
          <w:sz w:val="24"/>
          <w:szCs w:val="24"/>
        </w:rPr>
        <w:t>3</w:t>
      </w:r>
      <w:r w:rsidR="000C5DE0">
        <w:rPr>
          <w:rFonts w:ascii="Times New Roman" w:hAnsi="Times New Roman"/>
          <w:b/>
          <w:sz w:val="24"/>
          <w:szCs w:val="24"/>
        </w:rPr>
        <w:t>.201</w:t>
      </w:r>
      <w:r w:rsidR="0006403B">
        <w:rPr>
          <w:rFonts w:ascii="Times New Roman" w:hAnsi="Times New Roman"/>
          <w:b/>
          <w:sz w:val="24"/>
          <w:szCs w:val="24"/>
        </w:rPr>
        <w:t>5</w:t>
      </w:r>
      <w:r w:rsidR="000C5DE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="0006403B">
        <w:rPr>
          <w:rFonts w:ascii="Times New Roman" w:hAnsi="Times New Roman"/>
          <w:b/>
          <w:sz w:val="24"/>
          <w:szCs w:val="24"/>
        </w:rPr>
        <w:t xml:space="preserve">5 </w:t>
      </w:r>
      <w:r w:rsidRPr="007D3BBD">
        <w:rPr>
          <w:rFonts w:ascii="Times New Roman" w:hAnsi="Times New Roman"/>
          <w:b/>
          <w:sz w:val="24"/>
          <w:szCs w:val="24"/>
        </w:rPr>
        <w:t>этап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06403B">
        <w:rPr>
          <w:rFonts w:ascii="Times New Roman" w:hAnsi="Times New Roman"/>
          <w:b/>
          <w:sz w:val="24"/>
          <w:szCs w:val="24"/>
        </w:rPr>
        <w:t>Гостиничный комплекс со встроенными помещениями и паркингом</w:t>
      </w:r>
      <w:r w:rsidR="0055118C">
        <w:rPr>
          <w:rFonts w:ascii="Times New Roman" w:hAnsi="Times New Roman"/>
          <w:b/>
          <w:sz w:val="24"/>
          <w:szCs w:val="24"/>
        </w:rPr>
        <w:t>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AD48CC">
        <w:rPr>
          <w:rFonts w:ascii="Times New Roman" w:hAnsi="Times New Roman"/>
          <w:sz w:val="24"/>
          <w:szCs w:val="24"/>
        </w:rPr>
        <w:t xml:space="preserve">                             </w:t>
      </w:r>
      <w:r w:rsidR="00732AB4">
        <w:rPr>
          <w:rFonts w:ascii="Times New Roman" w:hAnsi="Times New Roman"/>
          <w:sz w:val="24"/>
          <w:szCs w:val="24"/>
        </w:rPr>
        <w:t xml:space="preserve">30 </w:t>
      </w:r>
      <w:r w:rsidR="00731A1E">
        <w:rPr>
          <w:rFonts w:ascii="Times New Roman" w:hAnsi="Times New Roman"/>
          <w:sz w:val="24"/>
          <w:szCs w:val="24"/>
        </w:rPr>
        <w:t xml:space="preserve">июля </w:t>
      </w:r>
      <w:r w:rsidR="00821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 года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AB4" w:rsidTr="00732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B4" w:rsidRDefault="00732AB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1E" w:rsidRPr="00731A1E" w:rsidRDefault="00731A1E" w:rsidP="00731A1E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1E"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прибыль  16 294 тыс. руб. </w:t>
            </w:r>
          </w:p>
          <w:p w:rsidR="00731A1E" w:rsidRPr="00731A1E" w:rsidRDefault="00731A1E" w:rsidP="00731A1E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1E">
              <w:rPr>
                <w:rFonts w:ascii="Times New Roman" w:hAnsi="Times New Roman"/>
                <w:sz w:val="24"/>
                <w:szCs w:val="24"/>
              </w:rPr>
              <w:t>Балансовая прибыль  – 27 713  тыс. руб.</w:t>
            </w:r>
          </w:p>
          <w:p w:rsidR="00731A1E" w:rsidRPr="00731A1E" w:rsidRDefault="00731A1E" w:rsidP="00731A1E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1E">
              <w:rPr>
                <w:rFonts w:ascii="Times New Roman" w:hAnsi="Times New Roman"/>
                <w:sz w:val="24"/>
                <w:szCs w:val="24"/>
              </w:rPr>
              <w:t xml:space="preserve">Размер кредиторской задолженности – 1 965 002 тыс. руб. </w:t>
            </w:r>
          </w:p>
          <w:p w:rsidR="00731A1E" w:rsidRDefault="00731A1E" w:rsidP="00731A1E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1E"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– 451 557  тыс. рублей.</w:t>
            </w:r>
          </w:p>
          <w:p w:rsidR="00732AB4" w:rsidRDefault="00732AB4" w:rsidP="00731A1E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3 422 102 350  рублей.</w:t>
            </w:r>
          </w:p>
        </w:tc>
      </w:tr>
    </w:tbl>
    <w:p w:rsidR="00732AB4" w:rsidRDefault="00732AB4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E1" w:rsidRDefault="00821BE1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0BB" w:rsidRDefault="002930BB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6403B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06375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26BB"/>
    <w:rsid w:val="00334EEB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118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1A1E"/>
    <w:rsid w:val="0073296E"/>
    <w:rsid w:val="00732AB4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1BE1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D1781"/>
    <w:rsid w:val="00AD3B10"/>
    <w:rsid w:val="00AD48CC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C5093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173A7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6</cp:revision>
  <cp:lastPrinted>2014-07-30T09:43:00Z</cp:lastPrinted>
  <dcterms:created xsi:type="dcterms:W3CDTF">2015-04-29T12:09:00Z</dcterms:created>
  <dcterms:modified xsi:type="dcterms:W3CDTF">2015-08-05T11:11:00Z</dcterms:modified>
</cp:coreProperties>
</file>