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0C5DE0">
        <w:rPr>
          <w:rFonts w:ascii="Times New Roman" w:hAnsi="Times New Roman"/>
          <w:b/>
          <w:sz w:val="24"/>
          <w:szCs w:val="24"/>
        </w:rPr>
        <w:t>0</w:t>
      </w:r>
      <w:r w:rsidR="0006403B">
        <w:rPr>
          <w:rFonts w:ascii="Times New Roman" w:hAnsi="Times New Roman"/>
          <w:b/>
          <w:sz w:val="24"/>
          <w:szCs w:val="24"/>
        </w:rPr>
        <w:t>6</w:t>
      </w:r>
      <w:r w:rsidR="000C5DE0">
        <w:rPr>
          <w:rFonts w:ascii="Times New Roman" w:hAnsi="Times New Roman"/>
          <w:b/>
          <w:sz w:val="24"/>
          <w:szCs w:val="24"/>
        </w:rPr>
        <w:t>.0</w:t>
      </w:r>
      <w:r w:rsidR="0006403B">
        <w:rPr>
          <w:rFonts w:ascii="Times New Roman" w:hAnsi="Times New Roman"/>
          <w:b/>
          <w:sz w:val="24"/>
          <w:szCs w:val="24"/>
        </w:rPr>
        <w:t>3</w:t>
      </w:r>
      <w:r w:rsidR="000C5DE0">
        <w:rPr>
          <w:rFonts w:ascii="Times New Roman" w:hAnsi="Times New Roman"/>
          <w:b/>
          <w:sz w:val="24"/>
          <w:szCs w:val="24"/>
        </w:rPr>
        <w:t>.201</w:t>
      </w:r>
      <w:r w:rsidR="0006403B">
        <w:rPr>
          <w:rFonts w:ascii="Times New Roman" w:hAnsi="Times New Roman"/>
          <w:b/>
          <w:sz w:val="24"/>
          <w:szCs w:val="24"/>
        </w:rPr>
        <w:t>5</w:t>
      </w:r>
      <w:r w:rsidR="000C5DE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 w:rsidR="00AD1781">
        <w:rPr>
          <w:rFonts w:ascii="Times New Roman" w:hAnsi="Times New Roman"/>
          <w:b/>
          <w:sz w:val="24"/>
          <w:szCs w:val="24"/>
        </w:rPr>
        <w:t>(</w:t>
      </w:r>
      <w:r w:rsidR="0006403B">
        <w:rPr>
          <w:rFonts w:ascii="Times New Roman" w:hAnsi="Times New Roman"/>
          <w:b/>
          <w:sz w:val="24"/>
          <w:szCs w:val="24"/>
        </w:rPr>
        <w:t xml:space="preserve">5 </w:t>
      </w:r>
      <w:r w:rsidRPr="007D3BBD">
        <w:rPr>
          <w:rFonts w:ascii="Times New Roman" w:hAnsi="Times New Roman"/>
          <w:b/>
          <w:sz w:val="24"/>
          <w:szCs w:val="24"/>
        </w:rPr>
        <w:t>этап</w:t>
      </w:r>
      <w:r w:rsidR="00AD1781">
        <w:rPr>
          <w:rFonts w:ascii="Times New Roman" w:hAnsi="Times New Roman"/>
          <w:b/>
          <w:sz w:val="24"/>
          <w:szCs w:val="24"/>
        </w:rPr>
        <w:t xml:space="preserve">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 w:rsidR="0006403B">
        <w:rPr>
          <w:rFonts w:ascii="Times New Roman" w:hAnsi="Times New Roman"/>
          <w:b/>
          <w:sz w:val="24"/>
          <w:szCs w:val="24"/>
        </w:rPr>
        <w:t>Гостиничный комплекс со встроенными помещениями и паркингом</w:t>
      </w:r>
      <w:r w:rsidR="0055118C">
        <w:rPr>
          <w:rFonts w:ascii="Times New Roman" w:hAnsi="Times New Roman"/>
          <w:b/>
          <w:sz w:val="24"/>
          <w:szCs w:val="24"/>
        </w:rPr>
        <w:t>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206375" w:rsidRDefault="00206375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</w:t>
      </w:r>
      <w:r w:rsidR="00AD48CC">
        <w:rPr>
          <w:rFonts w:ascii="Times New Roman" w:hAnsi="Times New Roman"/>
          <w:sz w:val="24"/>
          <w:szCs w:val="24"/>
        </w:rPr>
        <w:t xml:space="preserve">                         </w:t>
      </w:r>
      <w:r w:rsidR="009F3C41">
        <w:rPr>
          <w:rFonts w:ascii="Times New Roman" w:hAnsi="Times New Roman"/>
          <w:sz w:val="24"/>
          <w:szCs w:val="24"/>
        </w:rPr>
        <w:t>26</w:t>
      </w:r>
      <w:r w:rsidR="00E27E1C">
        <w:rPr>
          <w:rFonts w:ascii="Times New Roman" w:hAnsi="Times New Roman"/>
          <w:sz w:val="24"/>
          <w:szCs w:val="24"/>
        </w:rPr>
        <w:t xml:space="preserve"> </w:t>
      </w:r>
      <w:r w:rsidR="009F3C41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>201</w:t>
      </w:r>
      <w:r w:rsidR="00E27E1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E5DB8" w:rsidRDefault="00834E64" w:rsidP="007E5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</w:t>
      </w:r>
      <w:r w:rsidR="005F7EF1">
        <w:rPr>
          <w:rFonts w:ascii="Times New Roman" w:hAnsi="Times New Roman"/>
          <w:sz w:val="24"/>
          <w:szCs w:val="24"/>
        </w:rPr>
        <w:t>ам</w:t>
      </w:r>
    </w:p>
    <w:p w:rsidR="007E5DB8" w:rsidRDefault="007E5DB8" w:rsidP="007E5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34E64">
        <w:rPr>
          <w:rFonts w:ascii="Times New Roman" w:hAnsi="Times New Roman"/>
          <w:sz w:val="24"/>
          <w:szCs w:val="24"/>
        </w:rPr>
        <w:t xml:space="preserve"> «</w:t>
      </w:r>
      <w:r w:rsidR="005F7EF1" w:rsidRPr="005F7EF1">
        <w:rPr>
          <w:rFonts w:ascii="Times New Roman" w:hAnsi="Times New Roman"/>
          <w:bCs/>
          <w:i/>
          <w:iCs/>
          <w:sz w:val="24"/>
          <w:szCs w:val="24"/>
        </w:rPr>
        <w:t>О фирменном наименовании (наименовании), месте нахождения, а также о режиме работы застройщика</w:t>
      </w:r>
      <w:r w:rsidR="00834E64" w:rsidRPr="005F7EF1">
        <w:rPr>
          <w:rFonts w:ascii="Times New Roman" w:hAnsi="Times New Roman"/>
          <w:sz w:val="24"/>
          <w:szCs w:val="24"/>
        </w:rPr>
        <w:t>»</w:t>
      </w:r>
      <w:r w:rsidR="005F7EF1" w:rsidRPr="005F7EF1">
        <w:rPr>
          <w:rFonts w:ascii="Times New Roman" w:hAnsi="Times New Roman"/>
          <w:sz w:val="24"/>
          <w:szCs w:val="24"/>
        </w:rPr>
        <w:t xml:space="preserve">, </w:t>
      </w:r>
    </w:p>
    <w:p w:rsidR="007E5DB8" w:rsidRDefault="007E5DB8" w:rsidP="007E5DB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7EF1" w:rsidRPr="005F7EF1">
        <w:rPr>
          <w:rFonts w:ascii="Times New Roman" w:hAnsi="Times New Roman"/>
          <w:sz w:val="24"/>
          <w:szCs w:val="24"/>
        </w:rPr>
        <w:t>«</w:t>
      </w:r>
      <w:r w:rsidR="005F7EF1" w:rsidRPr="005F7EF1">
        <w:rPr>
          <w:rFonts w:ascii="Times New Roman" w:hAnsi="Times New Roman"/>
          <w:bCs/>
          <w:i/>
          <w:iCs/>
          <w:sz w:val="24"/>
          <w:szCs w:val="24"/>
        </w:rPr>
        <w:t xml:space="preserve">О государственной регистрации застройщика»; </w:t>
      </w:r>
    </w:p>
    <w:p w:rsidR="007E5DB8" w:rsidRDefault="007E5DB8" w:rsidP="007E5DB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 xml:space="preserve">- </w:t>
      </w:r>
      <w:r w:rsidR="005F7EF1" w:rsidRPr="005F7EF1">
        <w:rPr>
          <w:rFonts w:ascii="Times New Roman" w:hAnsi="Times New Roman"/>
          <w:bCs/>
          <w:i/>
          <w:iCs/>
          <w:sz w:val="24"/>
          <w:szCs w:val="24"/>
        </w:rPr>
        <w:t>«Об учредителях (участниках) застройщика, которые обладают пятью и более процентами голосов в органе управления  этого юридического лица,  с указанием фирменного наименования (наименования) юридического лица – учредителя (участника), фамилии, имени, отчества физического лица –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</w:r>
      <w:r w:rsidR="005F7EF1">
        <w:rPr>
          <w:rFonts w:ascii="Times New Roman" w:hAnsi="Times New Roman"/>
          <w:bCs/>
          <w:i/>
          <w:iCs/>
          <w:sz w:val="24"/>
          <w:szCs w:val="24"/>
        </w:rPr>
        <w:t>»</w:t>
      </w:r>
      <w:r w:rsidR="0070228A">
        <w:rPr>
          <w:rFonts w:ascii="Times New Roman" w:hAnsi="Times New Roman"/>
          <w:bCs/>
          <w:i/>
          <w:iCs/>
          <w:sz w:val="24"/>
          <w:szCs w:val="24"/>
        </w:rPr>
        <w:t xml:space="preserve">; </w:t>
      </w:r>
      <w:proofErr w:type="gramEnd"/>
    </w:p>
    <w:p w:rsidR="007E5DB8" w:rsidRDefault="007E5DB8" w:rsidP="007E5DB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- </w:t>
      </w:r>
      <w:r w:rsidR="001C4FCF">
        <w:rPr>
          <w:rFonts w:ascii="Times New Roman" w:hAnsi="Times New Roman"/>
          <w:bCs/>
          <w:i/>
          <w:iCs/>
          <w:sz w:val="24"/>
          <w:szCs w:val="24"/>
        </w:rPr>
        <w:t>«</w:t>
      </w:r>
      <w:r w:rsidRPr="00EF7100">
        <w:rPr>
          <w:rFonts w:ascii="Times New Roman" w:hAnsi="Times New Roman"/>
          <w:bCs/>
          <w:i/>
          <w:iCs/>
          <w:sz w:val="24"/>
          <w:szCs w:val="24"/>
        </w:rPr>
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эксплуатации в соответствии с проектной документацией и фактических сроков ввода их в эксплуатацию</w:t>
      </w:r>
      <w:r w:rsidR="001C4FCF">
        <w:rPr>
          <w:rFonts w:ascii="Times New Roman" w:hAnsi="Times New Roman"/>
          <w:bCs/>
          <w:i/>
          <w:iCs/>
          <w:sz w:val="24"/>
          <w:szCs w:val="24"/>
        </w:rPr>
        <w:t>»</w:t>
      </w:r>
      <w:r w:rsidR="00834E64" w:rsidRPr="007E5DB8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7E5DB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7E5DB8" w:rsidRPr="007E5DB8" w:rsidRDefault="007E5DB8" w:rsidP="007E5DB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- </w:t>
      </w:r>
      <w:r w:rsidR="001C4FCF">
        <w:rPr>
          <w:rFonts w:ascii="Times New Roman" w:hAnsi="Times New Roman"/>
          <w:bCs/>
          <w:i/>
          <w:iCs/>
          <w:sz w:val="24"/>
          <w:szCs w:val="24"/>
        </w:rPr>
        <w:t>«</w:t>
      </w:r>
      <w:r w:rsidRPr="00EF7100">
        <w:rPr>
          <w:rFonts w:ascii="Times New Roman" w:hAnsi="Times New Roman"/>
          <w:bCs/>
          <w:i/>
          <w:iCs/>
          <w:sz w:val="24"/>
          <w:szCs w:val="24"/>
        </w:rPr>
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</w:t>
      </w:r>
      <w:r w:rsidR="001C4FCF">
        <w:rPr>
          <w:rFonts w:ascii="Times New Roman" w:hAnsi="Times New Roman"/>
          <w:bCs/>
          <w:i/>
          <w:iCs/>
          <w:sz w:val="24"/>
          <w:szCs w:val="24"/>
        </w:rPr>
        <w:t>»</w:t>
      </w:r>
      <w:r w:rsidRPr="007E5DB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7E5DB8" w:rsidRDefault="007E5DB8" w:rsidP="007E5DB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-</w:t>
      </w:r>
      <w:r w:rsidR="001C4FCF">
        <w:rPr>
          <w:rFonts w:ascii="Times New Roman" w:hAnsi="Times New Roman"/>
          <w:bCs/>
          <w:i/>
          <w:iCs/>
          <w:sz w:val="24"/>
          <w:szCs w:val="24"/>
        </w:rPr>
        <w:t>«</w:t>
      </w:r>
      <w:r w:rsidRPr="00EF7100">
        <w:rPr>
          <w:rFonts w:ascii="Times New Roman" w:hAnsi="Times New Roman"/>
          <w:bCs/>
          <w:i/>
          <w:iCs/>
          <w:sz w:val="24"/>
          <w:szCs w:val="24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.  </w:t>
      </w:r>
      <w:r w:rsidRPr="00EF7100">
        <w:rPr>
          <w:rFonts w:ascii="Times New Roman" w:hAnsi="Times New Roman"/>
          <w:bCs/>
          <w:i/>
          <w:iCs/>
          <w:sz w:val="24"/>
          <w:szCs w:val="24"/>
        </w:rPr>
        <w:t>О планируемой стоимости строительства (создания)  многоквартирного дома и (или) иного объекта недвижимости</w:t>
      </w:r>
      <w:r w:rsidR="001C4FCF">
        <w:rPr>
          <w:rFonts w:ascii="Times New Roman" w:hAnsi="Times New Roman"/>
          <w:bCs/>
          <w:i/>
          <w:iCs/>
          <w:sz w:val="24"/>
          <w:szCs w:val="24"/>
        </w:rPr>
        <w:t>»</w:t>
      </w:r>
    </w:p>
    <w:p w:rsidR="00A93395" w:rsidRPr="00A93395" w:rsidRDefault="00A93395" w:rsidP="007E5DB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93395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="001C4FCF">
        <w:rPr>
          <w:rFonts w:ascii="Times New Roman" w:hAnsi="Times New Roman"/>
          <w:i/>
          <w:color w:val="000000"/>
          <w:sz w:val="24"/>
          <w:szCs w:val="24"/>
        </w:rPr>
        <w:t>«</w:t>
      </w:r>
      <w:r w:rsidRPr="00A93395">
        <w:rPr>
          <w:rFonts w:ascii="Times New Roman" w:hAnsi="Times New Roman"/>
          <w:i/>
          <w:color w:val="000000"/>
          <w:sz w:val="24"/>
          <w:szCs w:val="24"/>
        </w:rPr>
        <w:t>О цели проекта строительства, об этапах и о сроках его реализации, о результатах экспертизы проектной документации, если проведение такой экспертизы установлено федеральным законом</w:t>
      </w:r>
      <w:r w:rsidR="001C4FCF">
        <w:rPr>
          <w:rFonts w:ascii="Times New Roman" w:hAnsi="Times New Roman"/>
          <w:i/>
          <w:color w:val="000000"/>
          <w:sz w:val="24"/>
          <w:szCs w:val="24"/>
        </w:rPr>
        <w:t>»</w:t>
      </w:r>
    </w:p>
    <w:p w:rsidR="00E94CCB" w:rsidRDefault="007E5DB8" w:rsidP="007E5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0228A">
        <w:rPr>
          <w:rFonts w:ascii="Times New Roman" w:hAnsi="Times New Roman"/>
          <w:sz w:val="24"/>
          <w:szCs w:val="24"/>
        </w:rPr>
        <w:t>«</w:t>
      </w:r>
      <w:r w:rsidR="0070228A" w:rsidRPr="0070228A">
        <w:rPr>
          <w:rFonts w:ascii="Times New Roman" w:hAnsi="Times New Roman"/>
          <w:bCs/>
          <w:i/>
          <w:iCs/>
          <w:color w:val="000000"/>
          <w:sz w:val="24"/>
          <w:szCs w:val="24"/>
        </w:rPr>
        <w:t>О разрешении на строительство</w:t>
      </w:r>
      <w:r w:rsidR="007022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="0074595F">
        <w:rPr>
          <w:rFonts w:ascii="Times New Roman" w:hAnsi="Times New Roman"/>
          <w:sz w:val="24"/>
          <w:szCs w:val="24"/>
        </w:rPr>
        <w:t xml:space="preserve">; </w:t>
      </w:r>
    </w:p>
    <w:p w:rsidR="00E94CCB" w:rsidRDefault="00834E64" w:rsidP="007E5DB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595F" w:rsidRPr="0074595F">
        <w:rPr>
          <w:rFonts w:ascii="Times New Roman" w:hAnsi="Times New Roman"/>
          <w:sz w:val="24"/>
          <w:szCs w:val="24"/>
        </w:rPr>
        <w:t>«</w:t>
      </w:r>
      <w:r w:rsidR="0074595F" w:rsidRPr="0074595F">
        <w:rPr>
          <w:rFonts w:ascii="Times New Roman" w:hAnsi="Times New Roman"/>
          <w:bCs/>
          <w:i/>
          <w:iCs/>
          <w:sz w:val="24"/>
          <w:szCs w:val="24"/>
        </w:rPr>
        <w:t xml:space="preserve">О местоположении </w:t>
      </w:r>
      <w:proofErr w:type="gramStart"/>
      <w:r w:rsidR="0074595F" w:rsidRPr="0074595F">
        <w:rPr>
          <w:rFonts w:ascii="Times New Roman" w:hAnsi="Times New Roman"/>
          <w:bCs/>
          <w:i/>
          <w:iCs/>
          <w:sz w:val="24"/>
          <w:szCs w:val="24"/>
        </w:rPr>
        <w:t>строящихся</w:t>
      </w:r>
      <w:proofErr w:type="gramEnd"/>
      <w:r w:rsidR="0074595F" w:rsidRPr="0074595F">
        <w:rPr>
          <w:rFonts w:ascii="Times New Roman" w:hAnsi="Times New Roman"/>
          <w:bCs/>
          <w:i/>
          <w:iCs/>
          <w:sz w:val="24"/>
          <w:szCs w:val="24"/>
        </w:rPr>
        <w:t xml:space="preserve">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строительство»</w:t>
      </w:r>
      <w:r w:rsidR="00E639EA">
        <w:rPr>
          <w:rFonts w:ascii="Times New Roman" w:hAnsi="Times New Roman"/>
          <w:bCs/>
          <w:i/>
          <w:iCs/>
          <w:sz w:val="24"/>
          <w:szCs w:val="24"/>
        </w:rPr>
        <w:t>;</w:t>
      </w:r>
    </w:p>
    <w:p w:rsidR="002B5D66" w:rsidRDefault="00E639EA" w:rsidP="007E5DB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39E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639EA">
        <w:rPr>
          <w:rFonts w:ascii="Times New Roman" w:hAnsi="Times New Roman"/>
          <w:bCs/>
          <w:i/>
          <w:iCs/>
          <w:sz w:val="24"/>
          <w:szCs w:val="24"/>
        </w:rPr>
        <w:t>«О количестве в составе строящихся (создаваемых) многоквартирного дома и (или) иного объекта недвижимости самостоятельных частей,   а также об описании технических характеристик указанных самостоятельных частей в соответствии с проектной документацией»</w:t>
      </w:r>
    </w:p>
    <w:p w:rsidR="00E639EA" w:rsidRPr="002B5D66" w:rsidRDefault="002B5D66" w:rsidP="007E5DB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B5D66">
        <w:rPr>
          <w:rFonts w:ascii="Times New Roman" w:hAnsi="Times New Roman"/>
          <w:bCs/>
          <w:i/>
          <w:iCs/>
          <w:sz w:val="24"/>
          <w:szCs w:val="24"/>
        </w:rPr>
        <w:t>- «О перечне организаций, осуществляющих основные строительно-монтажные и другие работы (подрядчиков)»</w:t>
      </w:r>
      <w:r w:rsidR="00E639EA" w:rsidRPr="002B5D66">
        <w:rPr>
          <w:rFonts w:ascii="Times New Roman" w:hAnsi="Times New Roman"/>
          <w:bCs/>
          <w:i/>
          <w:iCs/>
          <w:sz w:val="24"/>
          <w:szCs w:val="24"/>
        </w:rPr>
        <w:t>:</w:t>
      </w:r>
    </w:p>
    <w:tbl>
      <w:tblPr>
        <w:tblW w:w="0" w:type="auto"/>
        <w:tblInd w:w="-972" w:type="dxa"/>
        <w:tblLook w:val="0000" w:firstRow="0" w:lastRow="0" w:firstColumn="0" w:lastColumn="0" w:noHBand="0" w:noVBand="0"/>
      </w:tblPr>
      <w:tblGrid>
        <w:gridCol w:w="4680"/>
        <w:gridCol w:w="5863"/>
      </w:tblGrid>
      <w:tr w:rsidR="00EF7100" w:rsidRPr="00EF7100" w:rsidTr="0060140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71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 фирменном наименовании (наименовании), месте нахождения, а также о режиме работы застройщика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100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 с ограниченной ответственностью «Союз-строй Инвест»</w:t>
            </w:r>
          </w:p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00">
              <w:rPr>
                <w:rFonts w:ascii="Times New Roman" w:hAnsi="Times New Roman"/>
                <w:b/>
                <w:bCs/>
                <w:sz w:val="24"/>
                <w:szCs w:val="24"/>
              </w:rPr>
              <w:t>ООО «Союз-строй Инвест»</w:t>
            </w:r>
          </w:p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00">
              <w:rPr>
                <w:rFonts w:ascii="Times New Roman" w:hAnsi="Times New Roman"/>
                <w:sz w:val="24"/>
                <w:szCs w:val="24"/>
              </w:rPr>
              <w:t xml:space="preserve">Юридический адрес: 197110, город Санкт-Петербург, </w:t>
            </w:r>
            <w:r w:rsidRPr="00EF71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улица </w:t>
            </w:r>
            <w:proofErr w:type="spellStart"/>
            <w:r w:rsidRPr="00EF7100">
              <w:rPr>
                <w:rFonts w:ascii="Times New Roman" w:hAnsi="Times New Roman"/>
                <w:sz w:val="24"/>
                <w:szCs w:val="24"/>
              </w:rPr>
              <w:t>Ждановская</w:t>
            </w:r>
            <w:proofErr w:type="spellEnd"/>
            <w:r w:rsidRPr="00EF7100">
              <w:rPr>
                <w:rFonts w:ascii="Times New Roman" w:hAnsi="Times New Roman"/>
                <w:sz w:val="24"/>
                <w:szCs w:val="24"/>
              </w:rPr>
              <w:t>, дом № 29, литера А</w:t>
            </w:r>
          </w:p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00">
              <w:rPr>
                <w:rFonts w:ascii="Times New Roman" w:hAnsi="Times New Roman"/>
                <w:sz w:val="24"/>
                <w:szCs w:val="24"/>
              </w:rPr>
              <w:t xml:space="preserve">Фактический  и почтовый адрес: 197110, город Санкт-Петербург, улица </w:t>
            </w:r>
            <w:proofErr w:type="spellStart"/>
            <w:r w:rsidRPr="00EF7100">
              <w:rPr>
                <w:rFonts w:ascii="Times New Roman" w:hAnsi="Times New Roman"/>
                <w:sz w:val="24"/>
                <w:szCs w:val="24"/>
              </w:rPr>
              <w:t>Ждановская</w:t>
            </w:r>
            <w:proofErr w:type="spellEnd"/>
            <w:r w:rsidRPr="00EF7100">
              <w:rPr>
                <w:rFonts w:ascii="Times New Roman" w:hAnsi="Times New Roman"/>
                <w:sz w:val="24"/>
                <w:szCs w:val="24"/>
              </w:rPr>
              <w:t>, дом № 29, литера А.</w:t>
            </w:r>
          </w:p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00">
              <w:rPr>
                <w:rFonts w:ascii="Times New Roman" w:hAnsi="Times New Roman"/>
                <w:sz w:val="24"/>
                <w:szCs w:val="24"/>
              </w:rPr>
              <w:t>Пятидневная рабочая неделя, с понедельника по пятницу, с 10.00 до 18.00.</w:t>
            </w:r>
          </w:p>
        </w:tc>
      </w:tr>
      <w:tr w:rsidR="00EF7100" w:rsidRPr="00EF7100" w:rsidTr="0060140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71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 государственной регистрации застройщика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00">
              <w:rPr>
                <w:rFonts w:ascii="Times New Roman" w:hAnsi="Times New Roman"/>
                <w:sz w:val="24"/>
                <w:szCs w:val="24"/>
              </w:rPr>
              <w:t>Межрайоной инспекцией Федеральной налоговой службы № 15 по Санкт-Петербургу 30 мая 2012 года внесена запись в Единый государственный реестр юридических лиц о создании юридического лица Общества с ограниченной ответственностью «</w:t>
            </w:r>
            <w:r w:rsidRPr="00EF7100">
              <w:rPr>
                <w:rFonts w:ascii="Times New Roman" w:hAnsi="Times New Roman"/>
                <w:bCs/>
                <w:sz w:val="24"/>
                <w:szCs w:val="24"/>
              </w:rPr>
              <w:t>Союз-строй Инвест</w:t>
            </w:r>
            <w:r w:rsidRPr="00EF7100">
              <w:rPr>
                <w:rFonts w:ascii="Times New Roman" w:hAnsi="Times New Roman"/>
                <w:sz w:val="24"/>
                <w:szCs w:val="24"/>
              </w:rPr>
              <w:t>»  за основным государственным регистрационным номером  (ОГРН) 1127847298171, свидетельство   бланк серия 78 № 008604316.</w:t>
            </w:r>
          </w:p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00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«Союз-строй Инвест» поставлено на учет в налоговом органе по месту нахождения на территории РФ – Межрайонной инспекцией Федеральной  налоговой службы № 25 по Санкт-Петербургу   30 мая 2012 года, свидетельство о постановке на учет бланк серии 78 № 008604317; присвоены  ИНН 7813535693,  КПП 781301001</w:t>
            </w:r>
          </w:p>
        </w:tc>
      </w:tr>
      <w:tr w:rsidR="00EF7100" w:rsidRPr="00EF7100" w:rsidTr="0060140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EF71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 учредителях (участниках) застройщика, которые обладают пятью и более процентами голосов в органе управления  этого юридического лица,  с указанием фирменного наименования (наименования) юридического лица – учредителя (участника), фамилии, имени, отчества физического лица – учредителя (участника), а также процента голосов, которым обладает каждый такой учредитель (участник) в органе управления этого юридического лица </w:t>
            </w:r>
            <w:proofErr w:type="gramEnd"/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00">
              <w:rPr>
                <w:rFonts w:ascii="Times New Roman" w:hAnsi="Times New Roman"/>
                <w:sz w:val="24"/>
                <w:szCs w:val="24"/>
              </w:rPr>
              <w:t>Байдаков Владимир Витальевич - 51 (пятьдесят один) процент  голосов в органе управления</w:t>
            </w:r>
          </w:p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00">
              <w:rPr>
                <w:rFonts w:ascii="Times New Roman" w:hAnsi="Times New Roman"/>
                <w:sz w:val="24"/>
                <w:szCs w:val="24"/>
              </w:rPr>
              <w:t>Селегень</w:t>
            </w:r>
            <w:proofErr w:type="spellEnd"/>
            <w:r w:rsidRPr="00EF7100">
              <w:rPr>
                <w:rFonts w:ascii="Times New Roman" w:hAnsi="Times New Roman"/>
                <w:sz w:val="24"/>
                <w:szCs w:val="24"/>
              </w:rPr>
              <w:t xml:space="preserve"> Владимир Павлович- 24,5 (двадцать четыре целых пять десятых) процента  голосов в органе управления</w:t>
            </w:r>
          </w:p>
          <w:p w:rsidR="00EF7100" w:rsidRPr="00FB7B89" w:rsidRDefault="00EF7100" w:rsidP="00EF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00">
              <w:rPr>
                <w:rFonts w:ascii="Times New Roman" w:hAnsi="Times New Roman"/>
                <w:sz w:val="24"/>
                <w:szCs w:val="24"/>
              </w:rPr>
              <w:t>Ногай Сергей Львович - 24,5 (двадцать четыре целых пять десятых) процента  голосов в органе управления</w:t>
            </w:r>
          </w:p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00" w:rsidRPr="00EF7100" w:rsidTr="0060140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71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эксплуатации в соответствии с проектной документацией и фактических сроков ввода их в эксплуатацию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7100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EF7100" w:rsidRPr="00EF7100" w:rsidTr="0060140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71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</w:t>
            </w:r>
            <w:r w:rsidRPr="00EF71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7100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Инвестиционная деятельность не лицензируется</w:t>
            </w:r>
          </w:p>
        </w:tc>
      </w:tr>
      <w:tr w:rsidR="00EF7100" w:rsidRPr="00EF7100" w:rsidTr="0060140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71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EF71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0" w:rsidRPr="00EF7100" w:rsidRDefault="00EF7100" w:rsidP="00EF7100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1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Финансовый результат текущего года прибыль  0  руб. </w:t>
            </w:r>
          </w:p>
          <w:p w:rsidR="00EF7100" w:rsidRPr="00EF7100" w:rsidRDefault="00EF7100" w:rsidP="00EF7100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100">
              <w:rPr>
                <w:rFonts w:ascii="Times New Roman" w:hAnsi="Times New Roman"/>
                <w:sz w:val="24"/>
                <w:szCs w:val="24"/>
                <w:lang w:eastAsia="en-US"/>
              </w:rPr>
              <w:t>Балансовая прибыль  – 0   руб.</w:t>
            </w:r>
          </w:p>
          <w:p w:rsidR="00EF7100" w:rsidRPr="00EF7100" w:rsidRDefault="00EF7100" w:rsidP="00EF7100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1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кредиторской задолженности – 0   руб. </w:t>
            </w:r>
          </w:p>
          <w:p w:rsidR="00EF7100" w:rsidRPr="00EF7100" w:rsidRDefault="00EF7100" w:rsidP="00EF7100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100">
              <w:rPr>
                <w:rFonts w:ascii="Times New Roman" w:hAnsi="Times New Roman"/>
                <w:sz w:val="24"/>
                <w:szCs w:val="24"/>
                <w:lang w:eastAsia="en-US"/>
              </w:rPr>
              <w:t>Размер дебиторской задолженности – 0  рублей.</w:t>
            </w:r>
          </w:p>
          <w:p w:rsidR="00EF7100" w:rsidRPr="00EF7100" w:rsidRDefault="00EF7100" w:rsidP="00EF71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F7100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Ориентировочная стоимость строительства – 3 422 102 350  рублей.</w:t>
            </w:r>
          </w:p>
        </w:tc>
      </w:tr>
    </w:tbl>
    <w:p w:rsidR="00834E64" w:rsidRDefault="00834E64" w:rsidP="00834E6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28A" w:rsidRDefault="0070228A" w:rsidP="0070228A">
      <w:pPr>
        <w:spacing w:before="100" w:beforeAutospacing="1" w:after="100" w:afterAutospacing="1" w:line="240" w:lineRule="auto"/>
        <w:ind w:left="-1080"/>
        <w:jc w:val="both"/>
        <w:rPr>
          <w:rFonts w:ascii="Times New Roman" w:hAnsi="Times New Roman"/>
          <w:b/>
          <w:bCs/>
          <w:sz w:val="24"/>
        </w:rPr>
      </w:pPr>
      <w:r w:rsidRPr="0070228A">
        <w:rPr>
          <w:rFonts w:ascii="Times New Roman" w:hAnsi="Times New Roman"/>
          <w:b/>
          <w:bCs/>
          <w:sz w:val="24"/>
        </w:rPr>
        <w:t xml:space="preserve">Информация о проекте строительства: </w:t>
      </w:r>
    </w:p>
    <w:p w:rsidR="007E5DB8" w:rsidRPr="0070228A" w:rsidRDefault="007E5DB8" w:rsidP="0070228A">
      <w:pPr>
        <w:spacing w:before="100" w:beforeAutospacing="1" w:after="100" w:afterAutospacing="1" w:line="240" w:lineRule="auto"/>
        <w:ind w:left="-1080"/>
        <w:jc w:val="both"/>
        <w:rPr>
          <w:rFonts w:ascii="Times New Roman" w:hAnsi="Times New Roman"/>
          <w:b/>
          <w:bCs/>
          <w:sz w:val="24"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6318"/>
      </w:tblGrid>
      <w:tr w:rsidR="0070228A" w:rsidRPr="00047119" w:rsidTr="00BE58E5">
        <w:tc>
          <w:tcPr>
            <w:tcW w:w="4395" w:type="dxa"/>
          </w:tcPr>
          <w:p w:rsidR="0070228A" w:rsidRPr="007E5DB8" w:rsidRDefault="00716737" w:rsidP="00682F0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167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 цели проекта строительства, об этапах и о сроках его реализации, о результатах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6318" w:type="dxa"/>
          </w:tcPr>
          <w:p w:rsidR="00716737" w:rsidRPr="00716737" w:rsidRDefault="00716737" w:rsidP="0071673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 многофункционального культурно-досугового  центра (5 этап):  Гостиничный комплекс со встроенными помещениями и паркингом по адресу: Санкт-Петербург, Московский  район, Дунайский пр., участок 1 (северо-восточнее пересечения Дунайского пр. и </w:t>
            </w:r>
            <w:proofErr w:type="spellStart"/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>Пулковского</w:t>
            </w:r>
            <w:proofErr w:type="spellEnd"/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шоссе).</w:t>
            </w:r>
          </w:p>
          <w:p w:rsidR="00716737" w:rsidRPr="00716737" w:rsidRDefault="00716737" w:rsidP="0071673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>Всего проект предполагается реализовать в три этапа:</w:t>
            </w:r>
          </w:p>
          <w:p w:rsidR="00716737" w:rsidRPr="00716737" w:rsidRDefault="00716737" w:rsidP="00716737">
            <w:pPr>
              <w:numPr>
                <w:ilvl w:val="0"/>
                <w:numId w:val="1"/>
              </w:numPr>
              <w:tabs>
                <w:tab w:val="num" w:pos="403"/>
              </w:tabs>
              <w:spacing w:before="100" w:beforeAutospacing="1" w:after="0" w:line="240" w:lineRule="auto"/>
              <w:ind w:left="403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проектной документации и проведение геологических изысканий (окончание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2014 года)</w:t>
            </w:r>
          </w:p>
          <w:p w:rsidR="00716737" w:rsidRPr="00716737" w:rsidRDefault="00716737" w:rsidP="00716737">
            <w:pPr>
              <w:numPr>
                <w:ilvl w:val="0"/>
                <w:numId w:val="1"/>
              </w:numPr>
              <w:tabs>
                <w:tab w:val="num" w:pos="403"/>
              </w:tabs>
              <w:spacing w:before="100" w:beforeAutospacing="1" w:after="0" w:line="240" w:lineRule="auto"/>
              <w:ind w:left="403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строительно-монтажных работ</w:t>
            </w:r>
          </w:p>
          <w:p w:rsidR="00716737" w:rsidRPr="00716737" w:rsidRDefault="00716737" w:rsidP="00716737">
            <w:pPr>
              <w:numPr>
                <w:ilvl w:val="1"/>
                <w:numId w:val="1"/>
              </w:numPr>
              <w:tabs>
                <w:tab w:val="num" w:pos="403"/>
              </w:tabs>
              <w:spacing w:after="0" w:line="240" w:lineRule="auto"/>
              <w:ind w:left="403" w:hanging="4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>Этап 5.1.: стилобат в осях 1-24/</w:t>
            </w:r>
            <w:proofErr w:type="gramStart"/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>А-Р</w:t>
            </w:r>
            <w:proofErr w:type="gramEnd"/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гостиничный корпус в осях 1-8/А-Р: 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2015 года –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2017 года</w:t>
            </w:r>
          </w:p>
          <w:p w:rsidR="00716737" w:rsidRPr="00716737" w:rsidRDefault="00716737" w:rsidP="00716737">
            <w:pPr>
              <w:numPr>
                <w:ilvl w:val="1"/>
                <w:numId w:val="1"/>
              </w:numPr>
              <w:tabs>
                <w:tab w:val="num" w:pos="403"/>
              </w:tabs>
              <w:spacing w:after="0" w:line="240" w:lineRule="auto"/>
              <w:ind w:left="403" w:hanging="4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>Этап 5.2.: гостиничный корпус в осях</w:t>
            </w:r>
          </w:p>
          <w:p w:rsidR="00716737" w:rsidRPr="00716737" w:rsidRDefault="00716737" w:rsidP="00716737">
            <w:pPr>
              <w:spacing w:before="100" w:beforeAutospacing="1" w:after="0" w:line="240" w:lineRule="auto"/>
              <w:ind w:left="40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9-16/</w:t>
            </w:r>
            <w:proofErr w:type="gramStart"/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>А-Р</w:t>
            </w:r>
            <w:proofErr w:type="gramEnd"/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2016 года –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2018 года</w:t>
            </w:r>
          </w:p>
          <w:p w:rsidR="00716737" w:rsidRPr="00716737" w:rsidRDefault="00716737" w:rsidP="00716737">
            <w:pPr>
              <w:numPr>
                <w:ilvl w:val="1"/>
                <w:numId w:val="1"/>
              </w:numPr>
              <w:tabs>
                <w:tab w:val="num" w:pos="403"/>
              </w:tabs>
              <w:spacing w:before="100" w:beforeAutospacing="1" w:after="0" w:line="240" w:lineRule="auto"/>
              <w:ind w:left="403" w:hanging="4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>Этап 5.3.: гостиничный корпус в осях 18-24/</w:t>
            </w:r>
            <w:proofErr w:type="gramStart"/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>А-Р</w:t>
            </w:r>
            <w:proofErr w:type="gramEnd"/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2017 года –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2018 года.</w:t>
            </w:r>
          </w:p>
          <w:p w:rsidR="00716737" w:rsidRPr="00716737" w:rsidRDefault="00716737" w:rsidP="00716737">
            <w:pPr>
              <w:numPr>
                <w:ilvl w:val="0"/>
                <w:numId w:val="1"/>
              </w:numPr>
              <w:tabs>
                <w:tab w:val="num" w:pos="403"/>
              </w:tabs>
              <w:spacing w:before="100" w:beforeAutospacing="1" w:after="0" w:line="240" w:lineRule="auto"/>
              <w:ind w:left="403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 всего объекта в эксплуатацию  (не позднее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квартала 2020 года)</w:t>
            </w:r>
          </w:p>
          <w:p w:rsidR="00716737" w:rsidRPr="00716737" w:rsidRDefault="00716737" w:rsidP="0071673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Первое положительное заключение  негосударственной экспертизы ООО «Негосударственная экспертиза проектов строительства»  регистрационный номер заключения  № 78-1-4-0483-14  от 25 декабря   2014 года по проектной документации без сметы   и результаты инженерных изысканий на строительство «Многофункционального культурно-досугового центра (5 этап):  Гостиничный комплекс со встроенными помещениями и паркингом по адресу:  Санкт-Петербург, Московский район, Дунайский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пр., участок 1 (северо-восточнее пересечения Дунайского пр. и </w:t>
            </w:r>
            <w:proofErr w:type="spellStart"/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>Пулковского</w:t>
            </w:r>
            <w:proofErr w:type="spellEnd"/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шоссе).                                                                            Проектная документация без сметы на строительство соответствует требованиям технических регламентов и результатам инженерных изысканий.  Результаты инженерных изысканий соответствуют требованиям технических регламентов. </w:t>
            </w:r>
          </w:p>
          <w:p w:rsidR="00716737" w:rsidRPr="00716737" w:rsidRDefault="00716737" w:rsidP="0071673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Второе положительное заключение  негосударственной экспертизы ООО «Негосударственная экспертиза проектов строительства»  регистрационный номер заключения  № 78-1-2-0150-15  от 30 июля  2015 года по проектной документации без сметы   и результаты инженерных изысканий на строительство «Многофункционального культурно-досугового центра (5 этап):  Гостиничный комплекс со встроенными помещениями и паркингом по адресу:  Санкт-Петербург, Московский район, Дунайский пр., участок 1 (северо-восточнее пересечения Дунайского пр. и </w:t>
            </w:r>
            <w:proofErr w:type="spellStart"/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>Пулковского</w:t>
            </w:r>
            <w:proofErr w:type="spellEnd"/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шоссе).                                                                            Проектная документация без сметы на строительство соответствует требованиям технических регламентов и результатам инженерных изысканий, а также требованиям к содержанию разделов проектной документации в соответствии с «Положением о составе проектной документации и требованиям к их содержанию», утвержденным Постановлением Правительства РФ от 16.02.2008 года № 87. </w:t>
            </w:r>
          </w:p>
          <w:p w:rsidR="00716737" w:rsidRPr="00716737" w:rsidRDefault="00716737" w:rsidP="0071673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>Письмо ООО «Негосударственная экспертиза проектов строительства» исх. № 395/20 от 12.12.2016 года об исправлении технической ошибки в таблице технико-экономических показателей (стр. 2 Положительного заключения  от 30.07.2015 г. № 78-1-2-0150-15)</w:t>
            </w:r>
          </w:p>
          <w:p w:rsidR="00716737" w:rsidRPr="00716737" w:rsidRDefault="00716737" w:rsidP="0071673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«Негосударственная экспертиза проектов строительства»:   негосударственная экспертиза проектной документации,  негосударственная экспертиза результатов инженерных изысканий, Свидетельство об аккредитации на право проведения негосударственной экспертизы проектной документации   и (или) негосударственной экспертизы результатов инженерных изысканий № РОСС 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.0001.610171  от 25 сентября   2013 года, срок действия  по 25 сентября  2018 года. Свидетельство об аккредитации на право проведения негосударственной экспертизы проектной документации   и (или) негосударственной экспертизы результатов инженерных № РОСС 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.0001.610172  от 25 сентября   2013 года, срок действия  по 25 сентября  2018 года. </w:t>
            </w:r>
          </w:p>
          <w:p w:rsidR="00716737" w:rsidRPr="00716737" w:rsidRDefault="00716737" w:rsidP="0071673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Начало строительства – 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2015 года.</w:t>
            </w:r>
          </w:p>
          <w:p w:rsidR="00716737" w:rsidRPr="00716737" w:rsidRDefault="00716737" w:rsidP="0071673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Окончание строительства – 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716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2018 года.</w:t>
            </w:r>
          </w:p>
          <w:p w:rsidR="0070228A" w:rsidRPr="00047119" w:rsidRDefault="0070228A" w:rsidP="00682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5DB8" w:rsidRPr="00047119" w:rsidTr="00BE58E5">
        <w:tc>
          <w:tcPr>
            <w:tcW w:w="4395" w:type="dxa"/>
          </w:tcPr>
          <w:p w:rsidR="007E5DB8" w:rsidRPr="007E5DB8" w:rsidRDefault="007E5DB8" w:rsidP="004B2298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5D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О разрешении на строительство</w:t>
            </w:r>
          </w:p>
        </w:tc>
        <w:tc>
          <w:tcPr>
            <w:tcW w:w="6318" w:type="dxa"/>
          </w:tcPr>
          <w:p w:rsidR="007E5DB8" w:rsidRPr="00BE58E5" w:rsidRDefault="007E5DB8" w:rsidP="00BE5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РАЗРЕШЕНИЕ на СТРОИТЕЛЬСТВО № 78-11026020-2015.  </w:t>
            </w:r>
            <w:r w:rsidRPr="00BE5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Выдано ООО  «Инвестиционная Компания «Пулковская»  Службой Государственного строительного надзора и экспертизы Санкт-Петербурга. </w:t>
            </w:r>
          </w:p>
          <w:p w:rsidR="007E5DB8" w:rsidRPr="00BE58E5" w:rsidRDefault="007E5DB8" w:rsidP="00BE5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8E5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разрешения: 03 марта 2015 года</w:t>
            </w:r>
          </w:p>
          <w:p w:rsidR="007E5DB8" w:rsidRPr="00BE58E5" w:rsidRDefault="007E5DB8" w:rsidP="00BE5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8E5">
              <w:rPr>
                <w:rFonts w:ascii="Times New Roman" w:hAnsi="Times New Roman"/>
                <w:color w:val="000000"/>
                <w:sz w:val="24"/>
                <w:szCs w:val="24"/>
              </w:rPr>
              <w:t>Срок окончания разрешения: 03 марта 2017 года</w:t>
            </w:r>
          </w:p>
          <w:p w:rsidR="007E5DB8" w:rsidRPr="00BE58E5" w:rsidRDefault="007E5DB8" w:rsidP="00BE5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5DB8" w:rsidRPr="00BE58E5" w:rsidRDefault="007E5DB8" w:rsidP="00BE5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Взамен выше указанного разрешения № 78-11026020-2015</w:t>
            </w:r>
            <w:r w:rsidRPr="00BE5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Службой Государственного строительного надзора и экспертизы Санкт-Петербурга выдано на имя ООО  «Инвестиционная Компания «Пулковская»</w:t>
            </w:r>
          </w:p>
          <w:p w:rsidR="007E5DB8" w:rsidRPr="00BE58E5" w:rsidRDefault="007E5DB8" w:rsidP="00BE58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5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РАЗРЕШЕНИЕ на СТРОИТЕЛЬСТВО № 78-011-0260.1-2015   </w:t>
            </w:r>
          </w:p>
          <w:p w:rsidR="007E5DB8" w:rsidRPr="00BE58E5" w:rsidRDefault="007E5DB8" w:rsidP="00BE5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8E5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разрешения: 19 августа 2015 года</w:t>
            </w:r>
          </w:p>
          <w:p w:rsidR="007E5DB8" w:rsidRPr="00BE58E5" w:rsidRDefault="007E5DB8" w:rsidP="00BE5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8E5">
              <w:rPr>
                <w:rFonts w:ascii="Times New Roman" w:hAnsi="Times New Roman"/>
                <w:color w:val="000000"/>
                <w:sz w:val="24"/>
                <w:szCs w:val="24"/>
              </w:rPr>
              <w:t>Срок окончания  действия разрешения: 19 февраля  2020 года</w:t>
            </w:r>
          </w:p>
          <w:p w:rsidR="007E5DB8" w:rsidRPr="00BE58E5" w:rsidRDefault="007E5DB8" w:rsidP="00BE5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5DB8" w:rsidRPr="00BE58E5" w:rsidRDefault="007E5DB8" w:rsidP="00BE5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Взамен выше указанных  разрешений№ 78-11026020-2015 и № 78-011-0260.1-2015</w:t>
            </w:r>
            <w:r w:rsidRPr="00BE5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Службой Государственного строительного надзора и экспертизы Санкт-Петербурга выдано на имя ООО  «Союз-строй Инвест»</w:t>
            </w:r>
          </w:p>
          <w:p w:rsidR="007E5DB8" w:rsidRPr="00BE58E5" w:rsidRDefault="007E5DB8" w:rsidP="00BE58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5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РАЗРЕШЕНИЕ на СТРОИТЕЛЬСТВО № 78-011-0260.2-2015   </w:t>
            </w:r>
          </w:p>
          <w:p w:rsidR="007E5DB8" w:rsidRPr="00BE58E5" w:rsidRDefault="007E5DB8" w:rsidP="00BE5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8E5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разрешения: 23 декабря 2016 года</w:t>
            </w:r>
          </w:p>
          <w:p w:rsidR="007E5DB8" w:rsidRPr="006D7078" w:rsidRDefault="007E5DB8" w:rsidP="00BE58E5">
            <w:pPr>
              <w:spacing w:after="0" w:line="240" w:lineRule="auto"/>
            </w:pPr>
            <w:r w:rsidRPr="00BE58E5">
              <w:rPr>
                <w:rFonts w:ascii="Times New Roman" w:hAnsi="Times New Roman"/>
                <w:color w:val="000000"/>
                <w:sz w:val="24"/>
                <w:szCs w:val="24"/>
              </w:rPr>
              <w:t>Срок окончания  действия разрешения: 19 февраля  2020 года</w:t>
            </w:r>
          </w:p>
        </w:tc>
      </w:tr>
      <w:tr w:rsidR="0074595F" w:rsidRPr="00C17649" w:rsidTr="00BE58E5">
        <w:tc>
          <w:tcPr>
            <w:tcW w:w="4395" w:type="dxa"/>
          </w:tcPr>
          <w:p w:rsidR="0074595F" w:rsidRPr="00C17649" w:rsidRDefault="0074595F" w:rsidP="00682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176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 местоположении </w:t>
            </w:r>
            <w:proofErr w:type="gramStart"/>
            <w:r w:rsidRPr="00C176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строящихся</w:t>
            </w:r>
            <w:proofErr w:type="gramEnd"/>
            <w:r w:rsidRPr="00C176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</w:t>
            </w:r>
          </w:p>
          <w:p w:rsidR="0074595F" w:rsidRPr="00C17649" w:rsidRDefault="0074595F" w:rsidP="00682F0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8" w:type="dxa"/>
          </w:tcPr>
          <w:p w:rsidR="0074595F" w:rsidRPr="00C17649" w:rsidRDefault="0074595F" w:rsidP="00682F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sz w:val="24"/>
                <w:szCs w:val="24"/>
              </w:rPr>
              <w:t xml:space="preserve">Многофункциональный культурно-досуговый центр (5 этап):  Гостиничный комплекс со встроенными помещениями и паркингом  расположен на земельном участке по адресу:  Санкт-Петербург, Московский район, Дунайский пр., участок 1 (северо-восточнее пересечения Дунайского пр. и </w:t>
            </w:r>
            <w:proofErr w:type="spellStart"/>
            <w:r w:rsidRPr="00C17649">
              <w:rPr>
                <w:rFonts w:ascii="Times New Roman" w:hAnsi="Times New Roman"/>
                <w:sz w:val="24"/>
                <w:szCs w:val="24"/>
              </w:rPr>
              <w:t>Пулковского</w:t>
            </w:r>
            <w:proofErr w:type="spellEnd"/>
            <w:r w:rsidRPr="00C17649">
              <w:rPr>
                <w:rFonts w:ascii="Times New Roman" w:hAnsi="Times New Roman"/>
                <w:sz w:val="24"/>
                <w:szCs w:val="24"/>
              </w:rPr>
              <w:t xml:space="preserve"> шоссе).</w:t>
            </w:r>
          </w:p>
          <w:p w:rsidR="0074595F" w:rsidRPr="00C17649" w:rsidRDefault="0074595F" w:rsidP="00682F0D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sz w:val="24"/>
                <w:szCs w:val="24"/>
              </w:rPr>
              <w:t xml:space="preserve">Участок,  на котором строится </w:t>
            </w:r>
            <w:proofErr w:type="gramStart"/>
            <w:r w:rsidRPr="00C17649">
              <w:rPr>
                <w:rFonts w:ascii="Times New Roman" w:hAnsi="Times New Roman"/>
                <w:sz w:val="24"/>
                <w:szCs w:val="24"/>
              </w:rPr>
              <w:t>выше указанный</w:t>
            </w:r>
            <w:proofErr w:type="gramEnd"/>
            <w:r w:rsidRPr="00C17649">
              <w:rPr>
                <w:rFonts w:ascii="Times New Roman" w:hAnsi="Times New Roman"/>
                <w:sz w:val="24"/>
                <w:szCs w:val="24"/>
              </w:rPr>
              <w:t xml:space="preserve">  Многофункциональный культурно-досуговый центр (5 этап):  Гостиничный комплекс со встроенными помещениями и паркингом    </w:t>
            </w:r>
            <w:r w:rsidRPr="00C176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17649">
              <w:rPr>
                <w:rFonts w:ascii="Times New Roman" w:hAnsi="Times New Roman"/>
                <w:sz w:val="24"/>
                <w:szCs w:val="24"/>
              </w:rPr>
              <w:t>расположен в Московском</w:t>
            </w:r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районе, на Дунайском проспекте, северо-восточнее пересечения Дунайского проспекта и </w:t>
            </w:r>
            <w:proofErr w:type="spellStart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Пулковского</w:t>
            </w:r>
            <w:proofErr w:type="spellEnd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шоссе. Участок расположен  в зоне </w:t>
            </w:r>
            <w:proofErr w:type="gramStart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полос</w:t>
            </w:r>
            <w:proofErr w:type="gramEnd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воздушных подходов аэродромов  и </w:t>
            </w:r>
            <w:proofErr w:type="spellStart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приаэродромной</w:t>
            </w:r>
            <w:proofErr w:type="spellEnd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территории Санкт-Петербургского авиационного узла.                                        </w:t>
            </w:r>
          </w:p>
          <w:p w:rsidR="0074595F" w:rsidRPr="00C17649" w:rsidRDefault="0074595F" w:rsidP="00682F0D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Территория участка граничит:</w:t>
            </w:r>
          </w:p>
          <w:p w:rsidR="0074595F" w:rsidRPr="00C17649" w:rsidRDefault="0074595F" w:rsidP="00682F0D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с севера </w:t>
            </w:r>
            <w:proofErr w:type="gramStart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–т</w:t>
            </w:r>
            <w:proofErr w:type="gramEnd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ерритория гаражей (гаражный кооператив № 7) и далее  территория парковой  зоны – парк  Городов-героев </w:t>
            </w:r>
          </w:p>
          <w:p w:rsidR="0074595F" w:rsidRPr="00C17649" w:rsidRDefault="0074595F" w:rsidP="00682F0D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с юга – </w:t>
            </w:r>
            <w:proofErr w:type="gramStart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Дунайский</w:t>
            </w:r>
            <w:proofErr w:type="gramEnd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пр.,</w:t>
            </w:r>
          </w:p>
          <w:p w:rsidR="0074595F" w:rsidRPr="00C17649" w:rsidRDefault="0074595F" w:rsidP="00682F0D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с востока – трансформаторная подстанция и далее свободная зона от застройки территория,</w:t>
            </w:r>
          </w:p>
          <w:p w:rsidR="0074595F" w:rsidRPr="00C17649" w:rsidRDefault="0074595F" w:rsidP="00682F0D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-  с запада -  здание гостиницы  с выставочной галерей, планируемое для строительства в составе 3 этапа.</w:t>
            </w:r>
            <w:proofErr w:type="gramEnd"/>
          </w:p>
          <w:p w:rsidR="0074595F" w:rsidRPr="00C17649" w:rsidRDefault="0074595F" w:rsidP="00682F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настоящее время на земельном участке осуществлено строительство здания </w:t>
            </w:r>
            <w:proofErr w:type="spellStart"/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автовыставочных</w:t>
            </w:r>
            <w:proofErr w:type="spellEnd"/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комплексов «Мерседес-</w:t>
            </w:r>
            <w:proofErr w:type="spellStart"/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Бенц</w:t>
            </w:r>
            <w:proofErr w:type="spellEnd"/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» и «Порше», трансформаторной подстанции.</w:t>
            </w:r>
          </w:p>
          <w:p w:rsidR="0074595F" w:rsidRDefault="0074595F" w:rsidP="00682F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sz w:val="24"/>
                <w:szCs w:val="24"/>
              </w:rPr>
              <w:t xml:space="preserve"> Гостиничный комплекс со встроенными помещениями и паркингом  расположен на земельном участке по адресу:  Санкт-Петербург, Московский район, Дунайский пр., участок 1 (северо-восточнее пересечения Дунайского пр. и </w:t>
            </w:r>
            <w:proofErr w:type="spellStart"/>
            <w:r w:rsidRPr="00C17649">
              <w:rPr>
                <w:rFonts w:ascii="Times New Roman" w:hAnsi="Times New Roman"/>
                <w:sz w:val="24"/>
                <w:szCs w:val="24"/>
              </w:rPr>
              <w:t>Пулковского</w:t>
            </w:r>
            <w:proofErr w:type="spellEnd"/>
            <w:r w:rsidRPr="00C17649">
              <w:rPr>
                <w:rFonts w:ascii="Times New Roman" w:hAnsi="Times New Roman"/>
                <w:sz w:val="24"/>
                <w:szCs w:val="24"/>
              </w:rPr>
              <w:t xml:space="preserve"> шоссе)</w:t>
            </w:r>
          </w:p>
          <w:p w:rsidR="0074595F" w:rsidRPr="00DE39D7" w:rsidRDefault="0074595F" w:rsidP="00682F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E3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земельного участка: 55 897,0  </w:t>
            </w:r>
            <w:proofErr w:type="spellStart"/>
            <w:r w:rsidRPr="00DE3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E3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Площадь  застройки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631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432</w:t>
            </w:r>
            <w:r w:rsidR="00631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  <w:r w:rsidRPr="00DE3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E3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31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</w:t>
            </w:r>
            <w:r w:rsidR="00182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31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</w:t>
            </w:r>
            <w:r w:rsidR="00182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631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числе надземная часть 10 603,6 </w:t>
            </w:r>
            <w:proofErr w:type="spellStart"/>
            <w:r w:rsidR="00631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631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  <w:r w:rsidRPr="00DE3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Общая площадь  - 86 715,5 </w:t>
            </w:r>
            <w:proofErr w:type="spellStart"/>
            <w:r w:rsidRPr="00DE3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E3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 строительный объем: 332 968,7 </w:t>
            </w:r>
            <w:proofErr w:type="spellStart"/>
            <w:r w:rsidRPr="007E2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Pr="007E2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74595F" w:rsidRDefault="0074595F" w:rsidP="00682F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ввода объекта в эксплуатацию:</w:t>
            </w:r>
          </w:p>
          <w:p w:rsidR="0074595F" w:rsidRDefault="0074595F" w:rsidP="00682F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5.1.: стилобат в осях 1-24/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гостиничный корпус в осях 1-8/А-Р</w:t>
            </w:r>
          </w:p>
          <w:p w:rsidR="0074595F" w:rsidRDefault="0074595F" w:rsidP="00682F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9D4758">
              <w:rPr>
                <w:rFonts w:ascii="Times New Roman" w:hAnsi="Times New Roman"/>
                <w:sz w:val="24"/>
                <w:szCs w:val="24"/>
              </w:rPr>
              <w:t xml:space="preserve">43 554,5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Объем </w:t>
            </w:r>
            <w:r w:rsidR="009D4758">
              <w:rPr>
                <w:rFonts w:ascii="Times New Roman" w:hAnsi="Times New Roman"/>
                <w:sz w:val="24"/>
                <w:szCs w:val="24"/>
              </w:rPr>
              <w:t xml:space="preserve"> 161 390,08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F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Pr="00E62F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5208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том числе подземная часть 57 429,2 </w:t>
            </w:r>
            <w:proofErr w:type="spellStart"/>
            <w:r w:rsidR="005208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="005208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  <w:r w:rsidRPr="00E62F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этажей: 23, количество подземных этажей: 1, площадь застройки </w:t>
            </w:r>
            <w:r w:rsidR="00182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11 432,3</w:t>
            </w:r>
            <w:r w:rsidR="00182B8E" w:rsidRPr="00DE3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82B8E" w:rsidRPr="00DE3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182B8E" w:rsidRPr="00DE3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82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том числе надземная часть 10 603,6 </w:t>
            </w:r>
            <w:proofErr w:type="spellStart"/>
            <w:r w:rsidR="00182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182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количество номеров – 500 шт.,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машиномест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62FEE">
              <w:rPr>
                <w:rFonts w:ascii="Times New Roman" w:hAnsi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штук.</w:t>
            </w:r>
          </w:p>
          <w:p w:rsidR="0074595F" w:rsidRDefault="0074595F" w:rsidP="00682F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5.2.: гостиничный корпус в осях 9-16/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А-Р</w:t>
            </w:r>
            <w:proofErr w:type="gramEnd"/>
          </w:p>
          <w:p w:rsidR="0074595F" w:rsidRPr="008D7C3A" w:rsidRDefault="0074595F" w:rsidP="00682F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6B1FC8">
              <w:rPr>
                <w:rFonts w:ascii="Times New Roman" w:hAnsi="Times New Roman"/>
                <w:sz w:val="24"/>
                <w:szCs w:val="24"/>
              </w:rPr>
              <w:t>21 580,5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D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Объем </w:t>
            </w:r>
            <w:r w:rsidR="006B1FC8" w:rsidRPr="008D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85 789,31</w:t>
            </w:r>
            <w:r w:rsidRPr="008D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Pr="008D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r w:rsidR="006B1FC8" w:rsidRPr="008D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этажей: 21</w:t>
            </w:r>
            <w:r w:rsidRPr="008D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количество подземных этажей</w:t>
            </w:r>
            <w:r w:rsidR="006B1FC8" w:rsidRPr="008D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D7C3A" w:rsidRPr="008D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----</w:t>
            </w:r>
            <w:r w:rsidR="006B1FC8" w:rsidRPr="008D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D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6B1FC8" w:rsidRPr="008D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застройки</w:t>
            </w:r>
            <w:r w:rsidRPr="008D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D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D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D7C3A" w:rsidRPr="008D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----</w:t>
            </w:r>
            <w:r w:rsidR="006B1FC8" w:rsidRPr="008D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-, количество номеров – 500 шт.</w:t>
            </w:r>
          </w:p>
          <w:p w:rsidR="0074595F" w:rsidRDefault="0074595F" w:rsidP="00682F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5.3.: гостиничный корпус в осях 18-24/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А-Р</w:t>
            </w:r>
            <w:proofErr w:type="gramEnd"/>
          </w:p>
          <w:p w:rsidR="0074595F" w:rsidRDefault="0074595F" w:rsidP="00682F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6B1FC8">
              <w:rPr>
                <w:rFonts w:ascii="Times New Roman" w:hAnsi="Times New Roman"/>
                <w:sz w:val="24"/>
                <w:szCs w:val="24"/>
              </w:rPr>
              <w:t xml:space="preserve">21 580,5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Объем </w:t>
            </w:r>
            <w:r w:rsidR="006B1FC8">
              <w:rPr>
                <w:rFonts w:ascii="Times New Roman" w:hAnsi="Times New Roman"/>
                <w:sz w:val="24"/>
                <w:szCs w:val="24"/>
              </w:rPr>
              <w:t>85 789,</w:t>
            </w:r>
            <w:r w:rsidR="006B1FC8" w:rsidRPr="007414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741480" w:rsidRPr="007414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14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Pr="007414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</w:t>
            </w:r>
            <w:r w:rsidRPr="00DE39D7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этажей: 2</w:t>
            </w:r>
            <w:r w:rsidR="006B1FC8">
              <w:rPr>
                <w:rFonts w:ascii="Times New Roman" w:hAnsi="Times New Roman"/>
                <w:sz w:val="24"/>
                <w:szCs w:val="24"/>
              </w:rPr>
              <w:t>1, количество подземных этажей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 застройки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B1FC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количество номеров – 500 шт.</w:t>
            </w:r>
            <w:r w:rsidR="006B1F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595F" w:rsidRPr="00C17649" w:rsidRDefault="0074595F" w:rsidP="00682F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Гостиничный комплекс предусмотрен </w:t>
            </w:r>
            <w:proofErr w:type="gramStart"/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монолитным</w:t>
            </w:r>
            <w:proofErr w:type="gramEnd"/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 </w:t>
            </w:r>
            <w:proofErr w:type="spellStart"/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колонно</w:t>
            </w:r>
            <w:proofErr w:type="spellEnd"/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-стеновой конструктивной системе. Конструктивная система - рамная.</w:t>
            </w:r>
          </w:p>
          <w:p w:rsidR="0074595F" w:rsidRPr="00C17649" w:rsidRDefault="0074595F" w:rsidP="00682F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Фундаменты  под высотные секции предусмотрены монолитным железобетонным сплошным плитным свайным ростверком.</w:t>
            </w:r>
          </w:p>
          <w:p w:rsidR="0074595F" w:rsidRPr="00C17649" w:rsidRDefault="0074595F" w:rsidP="00682F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Фундамент паркинга – монолитный железобетонный сплошной плитный на естественном основании.</w:t>
            </w:r>
          </w:p>
          <w:p w:rsidR="0074595F" w:rsidRPr="00C17649" w:rsidRDefault="0074595F" w:rsidP="00682F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Колонны: монолитные, железобетонные, квадратные и </w:t>
            </w: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прямоугольные.</w:t>
            </w:r>
          </w:p>
          <w:p w:rsidR="0074595F" w:rsidRPr="00C17649" w:rsidRDefault="0074595F" w:rsidP="00682F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Перекрытия и покрытия – монолитные железобетонные</w:t>
            </w:r>
          </w:p>
          <w:p w:rsidR="0074595F" w:rsidRPr="00C17649" w:rsidRDefault="0074595F" w:rsidP="00682F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Стены внутренние – несущие монолитные железобетонные.</w:t>
            </w:r>
          </w:p>
          <w:p w:rsidR="0074595F" w:rsidRPr="00C17649" w:rsidRDefault="0074595F" w:rsidP="00682F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Лестницы и площадки лестниц – монолитные железобетонные и сборные индивидуального изготовления.</w:t>
            </w:r>
          </w:p>
          <w:p w:rsidR="0074595F" w:rsidRPr="00C17649" w:rsidRDefault="0074595F" w:rsidP="00682F0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здании предусмотрена система централизованного горячего водоснабжения по закрытой схеме с приготовлением горячей воды в теплообменниках ИТП,  расположенных  в подвальной части каждой гостиницы.</w:t>
            </w:r>
          </w:p>
          <w:p w:rsidR="0074595F" w:rsidRPr="00C17649" w:rsidRDefault="0074595F" w:rsidP="00682F0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Источник теплоснабжения: 3-я Московская котельная с регулируемым отпуском тепла в зависимости от температуры наружного воздуха.</w:t>
            </w:r>
          </w:p>
          <w:p w:rsidR="0074595F" w:rsidRPr="00C17649" w:rsidRDefault="0074595F" w:rsidP="00682F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Водоснабжение  и канализация, электроснабжение, телефонизация, радиофикация,  телевидение от городских сетей. </w:t>
            </w:r>
          </w:p>
        </w:tc>
      </w:tr>
      <w:tr w:rsidR="002406A7" w:rsidRPr="00B81AD3" w:rsidTr="00BE58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7" w:rsidRPr="00B81AD3" w:rsidRDefault="002406A7" w:rsidP="00682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1A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 количестве в составе строящихся (создаваемых) многоквартирного дома и (или) иного объекта недвижимости самостоятельных частей,   а также об описании технических характеристик указанных самостоятельных частей в соответствии с проектной документацией</w:t>
            </w:r>
          </w:p>
          <w:p w:rsidR="002406A7" w:rsidRPr="00B81AD3" w:rsidRDefault="002406A7" w:rsidP="00682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1A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7" w:rsidRPr="00072198" w:rsidRDefault="002406A7" w:rsidP="00682F0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11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Здание, общей площадью  86 715,5 </w:t>
            </w:r>
            <w:proofErr w:type="spellStart"/>
            <w:r w:rsidRPr="00D711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711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представляет </w:t>
            </w:r>
            <w:r w:rsidRPr="00522D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собой гостиничный комплекс с подземной  автостоянкой, состоит 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 трех 22-х этажных, с подвалом </w:t>
            </w:r>
            <w:r w:rsidRPr="00522D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гостиничных  корпусов, объединенных стилобатом,  этажность – 22 этажа, подвал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 паркинг  на подземном этаже</w:t>
            </w:r>
            <w:r w:rsidRPr="00522D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Вместе с паркингом этажность – 23.</w:t>
            </w:r>
          </w:p>
          <w:p w:rsidR="002406A7" w:rsidRPr="00CD4BE7" w:rsidRDefault="002406A7" w:rsidP="00682F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4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 осуществляется в 3 этапа:</w:t>
            </w:r>
          </w:p>
          <w:p w:rsidR="002406A7" w:rsidRDefault="002406A7" w:rsidP="00682F0D">
            <w:pPr>
              <w:spacing w:line="240" w:lineRule="auto"/>
              <w:ind w:left="26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CD4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 5.1.: стилобат в осях 1-24/</w:t>
            </w:r>
            <w:proofErr w:type="gramStart"/>
            <w:r w:rsidRPr="00CD4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А-Р</w:t>
            </w:r>
            <w:proofErr w:type="gramEnd"/>
            <w:r w:rsidRPr="00CD4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гостиничный корпус в осях 1-8/А-Р  </w:t>
            </w:r>
          </w:p>
          <w:p w:rsidR="002406A7" w:rsidRDefault="002406A7" w:rsidP="00682F0D">
            <w:pPr>
              <w:spacing w:line="240" w:lineRule="auto"/>
              <w:ind w:left="26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 5.2.: гостиничный корпус в осях 9-16/</w:t>
            </w:r>
            <w:proofErr w:type="gramStart"/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А-Р</w:t>
            </w:r>
            <w:proofErr w:type="gramEnd"/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2016 года </w:t>
            </w:r>
          </w:p>
          <w:p w:rsidR="002406A7" w:rsidRPr="0096555E" w:rsidRDefault="002406A7" w:rsidP="00682F0D">
            <w:pPr>
              <w:pStyle w:val="a4"/>
              <w:spacing w:before="100" w:beforeAutospacing="1" w:after="0" w:line="240" w:lineRule="auto"/>
              <w:ind w:left="26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 5.3.: гостиничный корпус в осях 18-24/</w:t>
            </w:r>
            <w:proofErr w:type="gramStart"/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А-Р</w:t>
            </w:r>
            <w:proofErr w:type="gramEnd"/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406A7" w:rsidRDefault="002406A7" w:rsidP="00682F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7C3A" w:rsidRDefault="008D7C3A" w:rsidP="008D7C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5.1.: стилобат в осях 1-24/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гостиничный корпус в осях 1-8/А-Р</w:t>
            </w:r>
          </w:p>
          <w:p w:rsidR="008D7C3A" w:rsidRDefault="008D7C3A" w:rsidP="008D7C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43 554,5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Объем  161 390,08 </w:t>
            </w:r>
            <w:proofErr w:type="spellStart"/>
            <w:r w:rsidRPr="00E62F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Pr="00E62F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том числе подземная часть 57 429,2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  <w:r w:rsidRPr="00E62F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этажей: 23, количество подземных этажей: 1, площадь застройки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11 432,3</w:t>
            </w:r>
            <w:r w:rsidRPr="00DE3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E3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том числе надземная часть 10 603,6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количество номеров – 500 шт.,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машиномест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360 штук.</w:t>
            </w:r>
          </w:p>
          <w:p w:rsidR="008D7C3A" w:rsidRDefault="008D7C3A" w:rsidP="008D7C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5.2.: гостиничный корпус в осях 9-16/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А-Р</w:t>
            </w:r>
            <w:proofErr w:type="gramEnd"/>
          </w:p>
          <w:p w:rsidR="008D7C3A" w:rsidRDefault="008D7C3A" w:rsidP="008D7C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21 580,5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Объем 85 789,31 </w:t>
            </w:r>
            <w:proofErr w:type="spellStart"/>
            <w:r w:rsidRPr="00DE39D7">
              <w:rPr>
                <w:rFonts w:ascii="Times New Roman" w:hAnsi="Times New Roman"/>
                <w:color w:val="C00000"/>
                <w:sz w:val="24"/>
                <w:szCs w:val="24"/>
              </w:rPr>
              <w:t>куб.м</w:t>
            </w:r>
            <w:proofErr w:type="spellEnd"/>
            <w:r w:rsidRPr="00DE39D7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этажей: 21, количество подземных этажей -----,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застройки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----, количество номеров – 500 шт.</w:t>
            </w:r>
          </w:p>
          <w:p w:rsidR="008D7C3A" w:rsidRDefault="008D7C3A" w:rsidP="008D7C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5.3.: гостиничный корпус в осях 18-24/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А-Р</w:t>
            </w:r>
            <w:proofErr w:type="gramEnd"/>
          </w:p>
          <w:p w:rsidR="008D7C3A" w:rsidRDefault="008D7C3A" w:rsidP="008D7C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21 580,5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Объем 85 789,</w:t>
            </w:r>
            <w:r w:rsidRPr="007414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31 </w:t>
            </w:r>
            <w:proofErr w:type="spellStart"/>
            <w:r w:rsidRPr="007414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Pr="007414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</w:t>
            </w:r>
            <w:r w:rsidRPr="00DE39D7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этажей: 21, количество подземных этажей ---- площадь застройки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.----, количество номеров – 500 шт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2406A7" w:rsidRPr="00F72DF9" w:rsidRDefault="002406A7" w:rsidP="00682F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 три этапа состоят из   3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зданий (гостиничных корпусов)</w:t>
            </w:r>
            <w:r w:rsidRPr="00F72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паркинга расположенного под всеми тремя зданиями.</w:t>
            </w:r>
          </w:p>
          <w:p w:rsidR="002406A7" w:rsidRPr="00F72DF9" w:rsidRDefault="002406A7" w:rsidP="00682F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к</w:t>
            </w:r>
            <w:r w:rsidRPr="00F72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оличество  номеров  в гостиничном комплексе – 1500 штук, в том числе в каждом гостиничном корпусе  - 500 штук.</w:t>
            </w:r>
          </w:p>
          <w:p w:rsidR="002406A7" w:rsidRPr="00F72DF9" w:rsidRDefault="002406A7" w:rsidP="00682F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2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Гостиничный комплекс, в том числе гостиничный корпус, включают в себя:</w:t>
            </w:r>
          </w:p>
          <w:p w:rsidR="002406A7" w:rsidRPr="00DA7BBF" w:rsidRDefault="002406A7" w:rsidP="00682F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Автостоянку </w:t>
            </w:r>
            <w:r w:rsidRPr="00DA7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подземном  (уровень – 4.300) и  этаже 1– автостоянка. </w:t>
            </w:r>
          </w:p>
          <w:p w:rsidR="002406A7" w:rsidRPr="003E1811" w:rsidRDefault="002406A7" w:rsidP="00682F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3E1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1 -2 этаже  – 48 единиц помещений коммерческого назначения, площадью от 5,68 </w:t>
            </w:r>
            <w:proofErr w:type="spellStart"/>
            <w:r w:rsidRPr="003E1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3E1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до 943,22 </w:t>
            </w:r>
            <w:proofErr w:type="spellStart"/>
            <w:r w:rsidRPr="003E1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3E1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.; </w:t>
            </w:r>
          </w:p>
          <w:p w:rsidR="002406A7" w:rsidRPr="00D0358B" w:rsidRDefault="002406A7" w:rsidP="00682F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721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 тип  «Студия» -  960  единиц в гостиничном комплексе  (в том числе 320 единиц в гостиничном корпусе) - общей приведенной площадью </w:t>
            </w:r>
            <w:r w:rsidR="00467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676ED"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467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учетом </w:t>
            </w:r>
            <w:r w:rsidR="004676ED"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лоджи</w:t>
            </w:r>
            <w:r w:rsidR="00467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й и балконов с понижающим коэффициентами)  </w:t>
            </w:r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17,71 </w:t>
            </w:r>
            <w:proofErr w:type="spellStart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до 26,17 </w:t>
            </w:r>
            <w:proofErr w:type="spellStart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2406A7" w:rsidRPr="00D0358B" w:rsidRDefault="002406A7" w:rsidP="00682F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номер  тип «однокомнатный» - 480  единиц в гостиничном комплексе  (в том числе 160 единиц в гостиничном корпусе)- общей приведенной площадью</w:t>
            </w:r>
            <w:r w:rsidR="00467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4676ED"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467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учетом </w:t>
            </w:r>
            <w:r w:rsidR="004676ED"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лоджи</w:t>
            </w:r>
            <w:r w:rsidR="00467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й и балконов с понижающим коэффициентами)  </w:t>
            </w:r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27,62 </w:t>
            </w:r>
            <w:proofErr w:type="spellStart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до 43,81 </w:t>
            </w:r>
            <w:proofErr w:type="spellStart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2406A7" w:rsidRPr="00D0358B" w:rsidRDefault="002406A7" w:rsidP="00682F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номер  тип «</w:t>
            </w:r>
            <w:proofErr w:type="spellStart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двухкомнатый</w:t>
            </w:r>
            <w:proofErr w:type="spellEnd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- 60  единиц в гостиничном комплексе  (в том числе 20 единиц в гостиничном корпусе)- общей приведенной площадью </w:t>
            </w:r>
            <w:r w:rsidR="00467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676ED"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467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учетом </w:t>
            </w:r>
            <w:r w:rsidR="004676ED"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лоджи</w:t>
            </w:r>
            <w:r w:rsidR="00467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й и балконов с понижающим коэффициентами)  </w:t>
            </w:r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53,02  </w:t>
            </w:r>
            <w:proofErr w:type="spellStart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до 53,28 </w:t>
            </w:r>
            <w:proofErr w:type="spellStart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406A7" w:rsidRPr="00D0358B" w:rsidRDefault="002406A7" w:rsidP="00682F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Номера  расположены на 3-22-м этажах.</w:t>
            </w:r>
          </w:p>
          <w:p w:rsidR="002406A7" w:rsidRPr="00D0358B" w:rsidRDefault="002406A7" w:rsidP="00682F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площадь  номеров </w:t>
            </w:r>
            <w:r w:rsidR="00467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D4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учетом </w:t>
            </w:r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лоджи</w:t>
            </w:r>
            <w:r w:rsidR="007D4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и балконов с понижающим коэффициентами</w:t>
            </w:r>
            <w:r w:rsidR="00467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="007D4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гостиничного комплекса  –  44</w:t>
            </w:r>
            <w:r w:rsidR="007D4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D4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27,52</w:t>
            </w:r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</w:t>
            </w:r>
            <w:r w:rsidR="007D4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spellEnd"/>
            <w:r w:rsidR="007D4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(гостиничного корпуса – 14 6</w:t>
            </w:r>
            <w:r w:rsidR="00F82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7D4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5,84</w:t>
            </w:r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03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  <w:proofErr w:type="gramEnd"/>
          </w:p>
          <w:p w:rsidR="002406A7" w:rsidRPr="004761A4" w:rsidRDefault="002406A7" w:rsidP="00682F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61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 3-22 этажах каждого гостиничного корпуса – 2 единицы помещений коммерческого назначения на каждом этаже, площадью   от 2,31 </w:t>
            </w:r>
            <w:proofErr w:type="spellStart"/>
            <w:r w:rsidRPr="004761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761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до 4,01 </w:t>
            </w:r>
            <w:proofErr w:type="spellStart"/>
            <w:r w:rsidRPr="004761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761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406A7" w:rsidRPr="00B81AD3" w:rsidRDefault="002406A7" w:rsidP="00682F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CCB" w:rsidRPr="00B81AD3" w:rsidTr="00BE58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B" w:rsidRPr="00B81AD3" w:rsidRDefault="00E94CCB" w:rsidP="00682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94C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B" w:rsidRPr="00E94CCB" w:rsidRDefault="00E94CCB" w:rsidP="00E9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94CCB">
              <w:rPr>
                <w:rFonts w:ascii="Times New Roman" w:hAnsi="Times New Roman"/>
                <w:sz w:val="24"/>
                <w:szCs w:val="24"/>
              </w:rPr>
              <w:t>Проектная организация: ООО «</w:t>
            </w:r>
            <w:proofErr w:type="spellStart"/>
            <w:r w:rsidRPr="00E94CCB">
              <w:rPr>
                <w:rFonts w:ascii="Times New Roman" w:hAnsi="Times New Roman"/>
                <w:sz w:val="24"/>
                <w:szCs w:val="24"/>
              </w:rPr>
              <w:t>Глобал</w:t>
            </w:r>
            <w:proofErr w:type="spellEnd"/>
            <w:r w:rsidRPr="00E94CCB">
              <w:rPr>
                <w:rFonts w:ascii="Times New Roman" w:hAnsi="Times New Roman"/>
                <w:sz w:val="24"/>
                <w:szCs w:val="24"/>
              </w:rPr>
              <w:t xml:space="preserve"> ЭМ»</w:t>
            </w:r>
          </w:p>
          <w:p w:rsidR="00E94CCB" w:rsidRPr="00E94CCB" w:rsidRDefault="00E94CCB" w:rsidP="00E9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CCB">
              <w:rPr>
                <w:rFonts w:ascii="Times New Roman" w:hAnsi="Times New Roman"/>
                <w:sz w:val="24"/>
                <w:szCs w:val="24"/>
              </w:rPr>
              <w:t>Генеральный подрядчик: ЗАО «Союз-строй»</w:t>
            </w:r>
          </w:p>
          <w:p w:rsidR="00E94CCB" w:rsidRPr="00E94CCB" w:rsidRDefault="00E94CCB" w:rsidP="00E9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CCB">
              <w:rPr>
                <w:rFonts w:ascii="Times New Roman" w:hAnsi="Times New Roman"/>
                <w:sz w:val="24"/>
                <w:szCs w:val="24"/>
              </w:rPr>
              <w:t xml:space="preserve">Заказчик: ООО «СОЮЗ ИНВЕСТ» </w:t>
            </w:r>
          </w:p>
          <w:bookmarkEnd w:id="0"/>
          <w:p w:rsidR="00E94CCB" w:rsidRPr="00D71186" w:rsidRDefault="00E94CCB" w:rsidP="00682F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34E64" w:rsidRDefault="00834E6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4F84"/>
    <w:multiLevelType w:val="multilevel"/>
    <w:tmpl w:val="C820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6403B"/>
    <w:rsid w:val="00077A2B"/>
    <w:rsid w:val="00080161"/>
    <w:rsid w:val="00085F8F"/>
    <w:rsid w:val="00087BEA"/>
    <w:rsid w:val="000C5DE0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23F63"/>
    <w:rsid w:val="00131DF8"/>
    <w:rsid w:val="0014694C"/>
    <w:rsid w:val="00151DDB"/>
    <w:rsid w:val="00155B1D"/>
    <w:rsid w:val="00156B84"/>
    <w:rsid w:val="001709B8"/>
    <w:rsid w:val="00175A1A"/>
    <w:rsid w:val="00182B8E"/>
    <w:rsid w:val="001925BE"/>
    <w:rsid w:val="001B1DD3"/>
    <w:rsid w:val="001C4FCF"/>
    <w:rsid w:val="001C612A"/>
    <w:rsid w:val="001D4F9A"/>
    <w:rsid w:val="001E1F8A"/>
    <w:rsid w:val="001E2DAE"/>
    <w:rsid w:val="00206375"/>
    <w:rsid w:val="002102FF"/>
    <w:rsid w:val="002126AB"/>
    <w:rsid w:val="00214B4F"/>
    <w:rsid w:val="002216F0"/>
    <w:rsid w:val="002249E2"/>
    <w:rsid w:val="00237B8E"/>
    <w:rsid w:val="00237E91"/>
    <w:rsid w:val="002406A7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930BB"/>
    <w:rsid w:val="0029542C"/>
    <w:rsid w:val="002A0AAA"/>
    <w:rsid w:val="002B4BFC"/>
    <w:rsid w:val="002B5D66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26BB"/>
    <w:rsid w:val="00334EEB"/>
    <w:rsid w:val="00340CE8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07E59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676ED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405A"/>
    <w:rsid w:val="00516170"/>
    <w:rsid w:val="0051706D"/>
    <w:rsid w:val="00520868"/>
    <w:rsid w:val="00527574"/>
    <w:rsid w:val="005279FB"/>
    <w:rsid w:val="00531CB2"/>
    <w:rsid w:val="0053307C"/>
    <w:rsid w:val="0055118C"/>
    <w:rsid w:val="005529DD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5F7EF1"/>
    <w:rsid w:val="00616DDB"/>
    <w:rsid w:val="00626274"/>
    <w:rsid w:val="00627221"/>
    <w:rsid w:val="0063019E"/>
    <w:rsid w:val="0063100C"/>
    <w:rsid w:val="00631458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1FC8"/>
    <w:rsid w:val="006B352A"/>
    <w:rsid w:val="006C1082"/>
    <w:rsid w:val="006D41DA"/>
    <w:rsid w:val="006D5B94"/>
    <w:rsid w:val="006F5334"/>
    <w:rsid w:val="006F5765"/>
    <w:rsid w:val="006F7558"/>
    <w:rsid w:val="0070228A"/>
    <w:rsid w:val="0070414A"/>
    <w:rsid w:val="00714917"/>
    <w:rsid w:val="007161A1"/>
    <w:rsid w:val="00716737"/>
    <w:rsid w:val="00722451"/>
    <w:rsid w:val="00731499"/>
    <w:rsid w:val="00731A1E"/>
    <w:rsid w:val="0073296E"/>
    <w:rsid w:val="00732AB4"/>
    <w:rsid w:val="0073311C"/>
    <w:rsid w:val="00741480"/>
    <w:rsid w:val="007423A2"/>
    <w:rsid w:val="0074306D"/>
    <w:rsid w:val="00744B01"/>
    <w:rsid w:val="0074595F"/>
    <w:rsid w:val="00767164"/>
    <w:rsid w:val="007705AB"/>
    <w:rsid w:val="007B5C51"/>
    <w:rsid w:val="007C08E6"/>
    <w:rsid w:val="007C29E4"/>
    <w:rsid w:val="007C4C4F"/>
    <w:rsid w:val="007D2FC0"/>
    <w:rsid w:val="007D3BBD"/>
    <w:rsid w:val="007D46B7"/>
    <w:rsid w:val="007E060B"/>
    <w:rsid w:val="007E218A"/>
    <w:rsid w:val="007E5DB8"/>
    <w:rsid w:val="007E6E14"/>
    <w:rsid w:val="007F53BE"/>
    <w:rsid w:val="00804B43"/>
    <w:rsid w:val="0081404E"/>
    <w:rsid w:val="00821BE1"/>
    <w:rsid w:val="00824007"/>
    <w:rsid w:val="00834E64"/>
    <w:rsid w:val="00841D41"/>
    <w:rsid w:val="0084513B"/>
    <w:rsid w:val="00852E36"/>
    <w:rsid w:val="0085504A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D7C3A"/>
    <w:rsid w:val="008E21F4"/>
    <w:rsid w:val="008E5847"/>
    <w:rsid w:val="009009A5"/>
    <w:rsid w:val="00912B37"/>
    <w:rsid w:val="009250E2"/>
    <w:rsid w:val="009268EF"/>
    <w:rsid w:val="009332AB"/>
    <w:rsid w:val="009366D0"/>
    <w:rsid w:val="00943380"/>
    <w:rsid w:val="00946573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4758"/>
    <w:rsid w:val="009D6E26"/>
    <w:rsid w:val="009E551B"/>
    <w:rsid w:val="009F204F"/>
    <w:rsid w:val="009F3C41"/>
    <w:rsid w:val="00A01103"/>
    <w:rsid w:val="00A16C57"/>
    <w:rsid w:val="00A22DE4"/>
    <w:rsid w:val="00A25670"/>
    <w:rsid w:val="00A3232A"/>
    <w:rsid w:val="00A3743A"/>
    <w:rsid w:val="00A44B5E"/>
    <w:rsid w:val="00A6118F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93395"/>
    <w:rsid w:val="00A94271"/>
    <w:rsid w:val="00AC2117"/>
    <w:rsid w:val="00AD1781"/>
    <w:rsid w:val="00AD3B10"/>
    <w:rsid w:val="00AD48CC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73E2A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58E5"/>
    <w:rsid w:val="00BE7228"/>
    <w:rsid w:val="00BF0638"/>
    <w:rsid w:val="00BF12E6"/>
    <w:rsid w:val="00C06060"/>
    <w:rsid w:val="00C158D7"/>
    <w:rsid w:val="00C16464"/>
    <w:rsid w:val="00C24EA7"/>
    <w:rsid w:val="00C35896"/>
    <w:rsid w:val="00C4004E"/>
    <w:rsid w:val="00C403BC"/>
    <w:rsid w:val="00C43671"/>
    <w:rsid w:val="00C53A42"/>
    <w:rsid w:val="00C54746"/>
    <w:rsid w:val="00C814CE"/>
    <w:rsid w:val="00C861F1"/>
    <w:rsid w:val="00C911BF"/>
    <w:rsid w:val="00C91F31"/>
    <w:rsid w:val="00CA2D28"/>
    <w:rsid w:val="00CB4D0D"/>
    <w:rsid w:val="00CB5BDF"/>
    <w:rsid w:val="00CC5093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4619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173A7"/>
    <w:rsid w:val="00E258E6"/>
    <w:rsid w:val="00E27E1C"/>
    <w:rsid w:val="00E334E9"/>
    <w:rsid w:val="00E367B1"/>
    <w:rsid w:val="00E44FF2"/>
    <w:rsid w:val="00E47649"/>
    <w:rsid w:val="00E52438"/>
    <w:rsid w:val="00E53A24"/>
    <w:rsid w:val="00E62FEE"/>
    <w:rsid w:val="00E639EA"/>
    <w:rsid w:val="00E67ACD"/>
    <w:rsid w:val="00E7100C"/>
    <w:rsid w:val="00E719C6"/>
    <w:rsid w:val="00E71B95"/>
    <w:rsid w:val="00E74343"/>
    <w:rsid w:val="00E76CF5"/>
    <w:rsid w:val="00E94A8D"/>
    <w:rsid w:val="00E94CCB"/>
    <w:rsid w:val="00EA01BA"/>
    <w:rsid w:val="00EA3AE5"/>
    <w:rsid w:val="00EB26A8"/>
    <w:rsid w:val="00EC419B"/>
    <w:rsid w:val="00EC530D"/>
    <w:rsid w:val="00ED1D51"/>
    <w:rsid w:val="00ED1F86"/>
    <w:rsid w:val="00ED5000"/>
    <w:rsid w:val="00EF368B"/>
    <w:rsid w:val="00EF7100"/>
    <w:rsid w:val="00F00DA4"/>
    <w:rsid w:val="00F10CD7"/>
    <w:rsid w:val="00F22E04"/>
    <w:rsid w:val="00F23DF6"/>
    <w:rsid w:val="00F250E5"/>
    <w:rsid w:val="00F257A3"/>
    <w:rsid w:val="00F30718"/>
    <w:rsid w:val="00F34669"/>
    <w:rsid w:val="00F37AED"/>
    <w:rsid w:val="00F45BD8"/>
    <w:rsid w:val="00F529D5"/>
    <w:rsid w:val="00F72EF3"/>
    <w:rsid w:val="00F81DAC"/>
    <w:rsid w:val="00F82AD0"/>
    <w:rsid w:val="00F83F4F"/>
    <w:rsid w:val="00F8518C"/>
    <w:rsid w:val="00F94529"/>
    <w:rsid w:val="00FA4530"/>
    <w:rsid w:val="00FA4DCA"/>
    <w:rsid w:val="00FB1D52"/>
    <w:rsid w:val="00FB7B89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34E64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40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0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34E64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40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0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Роман</cp:lastModifiedBy>
  <cp:revision>2</cp:revision>
  <cp:lastPrinted>2016-12-29T07:13:00Z</cp:lastPrinted>
  <dcterms:created xsi:type="dcterms:W3CDTF">2016-12-29T10:57:00Z</dcterms:created>
  <dcterms:modified xsi:type="dcterms:W3CDTF">2016-12-29T10:57:00Z</dcterms:modified>
</cp:coreProperties>
</file>